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09F5C" w14:textId="0B325B20" w:rsidR="00E56EF4" w:rsidRDefault="00E56EF4" w:rsidP="00E56EF4">
      <w:pPr>
        <w:pStyle w:val="TOCHeading"/>
        <w:spacing w:before="120"/>
      </w:pPr>
      <w:r w:rsidRPr="00E56EF4">
        <w:rPr>
          <w:noProof/>
          <w:color w:val="FFFFFF" w:themeColor="background1"/>
        </w:rPr>
        <mc:AlternateContent>
          <mc:Choice Requires="wps">
            <w:drawing>
              <wp:anchor distT="0" distB="0" distL="114300" distR="114300" simplePos="0" relativeHeight="251659264" behindDoc="0" locked="0" layoutInCell="1" allowOverlap="1" wp14:anchorId="6FE4A1CD" wp14:editId="7031105E">
                <wp:simplePos x="0" y="0"/>
                <wp:positionH relativeFrom="page">
                  <wp:posOffset>-114300</wp:posOffset>
                </wp:positionH>
                <wp:positionV relativeFrom="paragraph">
                  <wp:posOffset>133985</wp:posOffset>
                </wp:positionV>
                <wp:extent cx="7772400" cy="723900"/>
                <wp:effectExtent l="0" t="0" r="0" b="0"/>
                <wp:wrapNone/>
                <wp:docPr id="15" name="Text Box 1"/>
                <wp:cNvGraphicFramePr/>
                <a:graphic xmlns:a="http://schemas.openxmlformats.org/drawingml/2006/main">
                  <a:graphicData uri="http://schemas.microsoft.com/office/word/2010/wordprocessingShape">
                    <wps:wsp>
                      <wps:cNvSpPr txBox="1"/>
                      <wps:spPr>
                        <a:xfrm>
                          <a:off x="0" y="0"/>
                          <a:ext cx="7772400" cy="723900"/>
                        </a:xfrm>
                        <a:prstGeom prst="rect">
                          <a:avLst/>
                        </a:prstGeom>
                        <a:solidFill>
                          <a:srgbClr val="04703C"/>
                        </a:solidFill>
                        <a:ln w="6350">
                          <a:noFill/>
                        </a:ln>
                      </wps:spPr>
                      <wps:txbx>
                        <w:txbxContent>
                          <w:p w14:paraId="36F6B1E8" w14:textId="73FA502B" w:rsidR="00E56EF4" w:rsidRPr="00E56EF4" w:rsidRDefault="00CE74F9" w:rsidP="00CE74F9">
                            <w:pPr>
                              <w:pStyle w:val="Subtitle"/>
                              <w:jc w:val="center"/>
                              <w:rPr>
                                <w:color w:val="FFFFFF" w:themeColor="background1"/>
                              </w:rPr>
                            </w:pPr>
                            <w:r>
                              <w:rPr>
                                <w:color w:val="FFFFFF" w:themeColor="background1"/>
                              </w:rPr>
                              <w:t xml:space="preserve">  </w:t>
                            </w:r>
                            <w:r w:rsidR="00F05432">
                              <w:rPr>
                                <w:color w:val="FFFFFF" w:themeColor="background1"/>
                              </w:rPr>
                              <w:t>DOJ</w:t>
                            </w:r>
                            <w:r w:rsidR="00E56EF4">
                              <w:rPr>
                                <w:color w:val="FFFFFF" w:themeColor="background1"/>
                              </w:rPr>
                              <w:t xml:space="preserve"> FY25 </w:t>
                            </w:r>
                            <w:r w:rsidR="00F05432">
                              <w:rPr>
                                <w:color w:val="FFFFFF" w:themeColor="background1"/>
                              </w:rPr>
                              <w:t>COPS School Violence Prevention Program (SVPP) Data Sheet</w:t>
                            </w:r>
                          </w:p>
                          <w:sdt>
                            <w:sdtPr>
                              <w:alias w:val="Title"/>
                              <w:tag w:val=""/>
                              <w:id w:val="-844859456"/>
                              <w:showingPlcHdr/>
                              <w:dataBinding w:prefixMappings="xmlns:ns0='http://purl.org/dc/elements/1.1/' xmlns:ns1='http://schemas.openxmlformats.org/package/2006/metadata/core-properties' " w:xpath="/ns1:coreProperties[1]/ns0:title[1]" w:storeItemID="{6C3C8BC8-F283-45AE-878A-BAB7291924A1}"/>
                              <w:text/>
                            </w:sdtPr>
                            <w:sdtEndPr/>
                            <w:sdtContent>
                              <w:p w14:paraId="3113CFFF" w14:textId="77777777" w:rsidR="00E56EF4" w:rsidRPr="009852EF" w:rsidRDefault="00E56EF4" w:rsidP="00E56EF4">
                                <w:pPr>
                                  <w:pStyle w:val="Title"/>
                                </w:pPr>
                                <w:r>
                                  <w:t xml:space="preserve">     </w:t>
                                </w:r>
                              </w:p>
                            </w:sdtContent>
                          </w:sdt>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E4A1CD" id="_x0000_t202" coordsize="21600,21600" o:spt="202" path="m,l,21600r21600,l21600,xe">
                <v:stroke joinstyle="miter"/>
                <v:path gradientshapeok="t" o:connecttype="rect"/>
              </v:shapetype>
              <v:shape id="Text Box 1" o:spid="_x0000_s1026" type="#_x0000_t202" style="position:absolute;margin-left:-9pt;margin-top:10.55pt;width:612pt;height:57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" fillcolor="#04703c" stroked="f" strokeweight=".5pt">
                <v:textbox inset=",7.2pt,,7.2pt">
                  <w:txbxContent>
                    <w:p w14:paraId="36F6B1E8" w14:textId="73FA502B" w:rsidR="00E56EF4" w:rsidRPr="00E56EF4" w:rsidRDefault="00CE74F9" w:rsidP="00CE74F9">
                      <w:pPr>
                        <w:pStyle w:val="Subtitle"/>
                        <w:jc w:val="center"/>
                        <w:rPr>
                          <w:color w:val="FFFFFF" w:themeColor="background1"/>
                        </w:rPr>
                      </w:pPr>
                      <w:r>
                        <w:rPr>
                          <w:color w:val="FFFFFF" w:themeColor="background1"/>
                        </w:rPr>
                        <w:t xml:space="preserve">  </w:t>
                      </w:r>
                      <w:r w:rsidR="00F05432">
                        <w:rPr>
                          <w:color w:val="FFFFFF" w:themeColor="background1"/>
                        </w:rPr>
                        <w:t>DOJ</w:t>
                      </w:r>
                      <w:r w:rsidR="00E56EF4">
                        <w:rPr>
                          <w:color w:val="FFFFFF" w:themeColor="background1"/>
                        </w:rPr>
                        <w:t xml:space="preserve"> FY25 </w:t>
                      </w:r>
                      <w:r w:rsidR="00F05432">
                        <w:rPr>
                          <w:color w:val="FFFFFF" w:themeColor="background1"/>
                        </w:rPr>
                        <w:t>COPS School Violence Prevention Program (SVPP) Data Sheet</w:t>
                      </w:r>
                    </w:p>
                    <w:sdt>
                      <w:sdtPr>
                        <w:alias w:val="Title"/>
                        <w:tag w:val=""/>
                        <w:id w:val="-844859456"/>
                        <w:showingPlcHdr/>
                        <w:dataBinding w:prefixMappings="xmlns:ns0='http://purl.org/dc/elements/1.1/' xmlns:ns1='http://schemas.openxmlformats.org/package/2006/metadata/core-properties' " w:xpath="/ns1:coreProperties[1]/ns0:title[1]" w:storeItemID="{6C3C8BC8-F283-45AE-878A-BAB7291924A1}"/>
                        <w:text/>
                      </w:sdtPr>
                      <w:sdtEndPr/>
                      <w:sdtContent>
                        <w:p w14:paraId="3113CFFF" w14:textId="77777777" w:rsidR="00E56EF4" w:rsidRPr="009852EF" w:rsidRDefault="00E56EF4" w:rsidP="00E56EF4">
                          <w:pPr>
                            <w:pStyle w:val="Title"/>
                          </w:pPr>
                          <w:r>
                            <w:t xml:space="preserve">     </w:t>
                          </w:r>
                        </w:p>
                      </w:sdtContent>
                    </w:sdt>
                  </w:txbxContent>
                </v:textbox>
                <w10:wrap anchorx="page"/>
              </v:shape>
            </w:pict>
          </mc:Fallback>
        </mc:AlternateContent>
      </w:r>
    </w:p>
    <w:p w14:paraId="38FAD66E" w14:textId="77777777" w:rsidR="00E56EF4" w:rsidRDefault="00E56EF4" w:rsidP="00E56EF4">
      <w:pPr>
        <w:pStyle w:val="TOCHeading"/>
        <w:spacing w:before="120"/>
      </w:pPr>
    </w:p>
    <w:p w14:paraId="227D24A0" w14:textId="77777777" w:rsidR="00E56EF4" w:rsidRDefault="00E56EF4" w:rsidP="00E56EF4">
      <w:pPr>
        <w:pStyle w:val="TOCHeading"/>
        <w:spacing w:before="120"/>
      </w:pPr>
    </w:p>
    <w:p w14:paraId="3F04F15C" w14:textId="77777777" w:rsidR="002951DE" w:rsidRDefault="002951DE" w:rsidP="002951DE">
      <w:pPr>
        <w:pStyle w:val="TOCHeading"/>
        <w:spacing w:before="120"/>
      </w:pPr>
      <w:r w:rsidRPr="002951DE">
        <w:rPr>
          <w:color w:val="04703C"/>
        </w:rPr>
        <w:t>Overview</w:t>
      </w:r>
    </w:p>
    <w:p w14:paraId="3BAC35BB" w14:textId="77777777" w:rsidR="002951DE" w:rsidRDefault="002951DE" w:rsidP="002951DE">
      <w:pPr>
        <w:pStyle w:val="ListParagraph"/>
        <w:numPr>
          <w:ilvl w:val="0"/>
          <w:numId w:val="2"/>
        </w:numPr>
      </w:pPr>
      <w:r>
        <w:t xml:space="preserve">The purpose of this data collection document is to guide your </w:t>
      </w:r>
      <w:r w:rsidRPr="007F1B0B">
        <w:t>project team</w:t>
      </w:r>
      <w:r>
        <w:t>’s</w:t>
      </w:r>
      <w:r w:rsidRPr="007F1B0B">
        <w:t xml:space="preserve"> data</w:t>
      </w:r>
      <w:r>
        <w:t xml:space="preserve"> gathering,</w:t>
      </w:r>
      <w:r w:rsidRPr="007F1B0B">
        <w:t xml:space="preserve"> to </w:t>
      </w:r>
      <w:r>
        <w:t>demonstrate</w:t>
      </w:r>
      <w:r w:rsidRPr="007F1B0B">
        <w:t xml:space="preserve"> </w:t>
      </w:r>
      <w:r>
        <w:t xml:space="preserve">a </w:t>
      </w:r>
      <w:r w:rsidRPr="007F1B0B">
        <w:t xml:space="preserve">compelling </w:t>
      </w:r>
      <w:r>
        <w:t xml:space="preserve">need </w:t>
      </w:r>
      <w:r w:rsidRPr="007F1B0B">
        <w:t xml:space="preserve">for the </w:t>
      </w:r>
      <w:r>
        <w:t>applicant,</w:t>
      </w:r>
      <w:r w:rsidRPr="007F1B0B">
        <w:t xml:space="preserve"> </w:t>
      </w:r>
      <w:r>
        <w:t>and to inform the project design and activities</w:t>
      </w:r>
      <w:r w:rsidRPr="007F1B0B">
        <w:t xml:space="preserve">. </w:t>
      </w:r>
    </w:p>
    <w:p w14:paraId="58962292" w14:textId="77777777" w:rsidR="002951DE" w:rsidRDefault="002951DE" w:rsidP="002951DE">
      <w:pPr>
        <w:pStyle w:val="ListParagraph"/>
        <w:numPr>
          <w:ilvl w:val="0"/>
          <w:numId w:val="2"/>
        </w:numPr>
      </w:pPr>
      <w:r>
        <w:t>For data points listed below that are not available/currently collected by the school, please note this.</w:t>
      </w:r>
    </w:p>
    <w:p w14:paraId="12B91A80" w14:textId="77777777" w:rsidR="002951DE" w:rsidRDefault="002951DE" w:rsidP="002951DE">
      <w:pPr>
        <w:pStyle w:val="ListParagraph"/>
        <w:numPr>
          <w:ilvl w:val="0"/>
          <w:numId w:val="2"/>
        </w:numPr>
      </w:pPr>
      <w:r>
        <w:t>The COPS SVPP grant solicitation asks for specific data points which are collected via an online survey. These data points are reflected below.</w:t>
      </w:r>
    </w:p>
    <w:p w14:paraId="623A63B5" w14:textId="77777777" w:rsidR="002951DE" w:rsidRPr="002951DE" w:rsidRDefault="002951DE" w:rsidP="002951DE">
      <w:pPr>
        <w:pStyle w:val="TOCHeading"/>
        <w:spacing w:before="120"/>
        <w:rPr>
          <w:color w:val="04703C"/>
        </w:rPr>
      </w:pPr>
      <w:r w:rsidRPr="002951DE">
        <w:rPr>
          <w:color w:val="04703C"/>
        </w:rPr>
        <w:t>Data and Information Request</w:t>
      </w:r>
    </w:p>
    <w:p w14:paraId="57CC7404" w14:textId="77777777" w:rsidR="00A73387" w:rsidRDefault="00A73387" w:rsidP="00A73387">
      <w:pPr>
        <w:pStyle w:val="ListParagraph"/>
        <w:numPr>
          <w:ilvl w:val="0"/>
          <w:numId w:val="3"/>
        </w:numPr>
      </w:pPr>
      <w:r>
        <w:t xml:space="preserve">Please enter the name of your entity’s U.S. Attorney’s district office (list of district offices </w:t>
      </w:r>
      <w:hyperlink r:id="rId10" w:history="1">
        <w:r w:rsidRPr="00905151">
          <w:rPr>
            <w:rStyle w:val="Hyperlink"/>
          </w:rPr>
          <w:t>available here</w:t>
        </w:r>
      </w:hyperlink>
      <w:r>
        <w:t>):</w:t>
      </w:r>
    </w:p>
    <w:p w14:paraId="598B908C" w14:textId="77777777" w:rsidR="00A73387" w:rsidRDefault="00A73387" w:rsidP="00A73387">
      <w:pPr>
        <w:pStyle w:val="ListParagraph"/>
        <w:numPr>
          <w:ilvl w:val="0"/>
          <w:numId w:val="3"/>
        </w:numPr>
      </w:pPr>
      <w:r w:rsidRPr="00033A95">
        <w:t xml:space="preserve">Enter the total population of the government entity applying for this award using the latest census estimate available at </w:t>
      </w:r>
      <w:hyperlink r:id="rId11" w:history="1">
        <w:r w:rsidRPr="00940F61">
          <w:rPr>
            <w:rStyle w:val="Hyperlink"/>
          </w:rPr>
          <w:t>https://data.census.gov/cedsci/</w:t>
        </w:r>
      </w:hyperlink>
      <w:r>
        <w:t>:</w:t>
      </w:r>
    </w:p>
    <w:p w14:paraId="5A35358E" w14:textId="77777777" w:rsidR="00A73387" w:rsidRDefault="00A73387" w:rsidP="00A73387">
      <w:pPr>
        <w:pStyle w:val="ListParagraph"/>
        <w:numPr>
          <w:ilvl w:val="1"/>
          <w:numId w:val="3"/>
        </w:numPr>
      </w:pPr>
      <w:r>
        <w:t xml:space="preserve">Note: </w:t>
      </w:r>
      <w:r w:rsidRPr="004A4026">
        <w:rPr>
          <w:b/>
          <w:bCs/>
        </w:rPr>
        <w:t>If you are a school district</w:t>
      </w:r>
      <w:r>
        <w:t>, enter the total number of students, faculty, and staff:</w:t>
      </w:r>
    </w:p>
    <w:p w14:paraId="46547B9A" w14:textId="77777777" w:rsidR="00A73387" w:rsidRDefault="00A73387" w:rsidP="00A73387">
      <w:pPr>
        <w:pStyle w:val="ListParagraph"/>
        <w:numPr>
          <w:ilvl w:val="0"/>
          <w:numId w:val="3"/>
        </w:numPr>
      </w:pPr>
      <w:r>
        <w:t>Total number of primary and secondary schools (K-12) within your jurisdiction (including private schools):</w:t>
      </w:r>
    </w:p>
    <w:p w14:paraId="321695D1" w14:textId="77777777" w:rsidR="00A73387" w:rsidRDefault="00A73387" w:rsidP="00A73387">
      <w:pPr>
        <w:pStyle w:val="ListParagraph"/>
        <w:numPr>
          <w:ilvl w:val="0"/>
          <w:numId w:val="3"/>
        </w:numPr>
      </w:pPr>
      <w:proofErr w:type="gramStart"/>
      <w:r>
        <w:t>Number</w:t>
      </w:r>
      <w:proofErr w:type="gramEnd"/>
      <w:r>
        <w:t xml:space="preserve"> of primary and secondary schools (K-12) to be impacted by this program (including private schools):</w:t>
      </w:r>
    </w:p>
    <w:p w14:paraId="277E48B8" w14:textId="77777777" w:rsidR="00A73387" w:rsidRDefault="00A73387" w:rsidP="00A73387">
      <w:pPr>
        <w:pStyle w:val="ListParagraph"/>
        <w:numPr>
          <w:ilvl w:val="0"/>
          <w:numId w:val="3"/>
        </w:numPr>
      </w:pPr>
      <w:r>
        <w:t>Total enrollment in schools within your jurisdiction at the start of the 2024-2025 school year (including private schools):</w:t>
      </w:r>
    </w:p>
    <w:p w14:paraId="32B893DC" w14:textId="77777777" w:rsidR="00A73387" w:rsidRDefault="00A73387" w:rsidP="00A73387">
      <w:pPr>
        <w:pStyle w:val="ListParagraph"/>
        <w:numPr>
          <w:ilvl w:val="0"/>
          <w:numId w:val="3"/>
        </w:numPr>
      </w:pPr>
      <w:r>
        <w:t>Total enrollment in schools within your jurisdiction at the start of the 2024-2025 school year that will be impacted by this program (including private schools):</w:t>
      </w:r>
    </w:p>
    <w:p w14:paraId="6E0D30AB" w14:textId="77777777" w:rsidR="00A73387" w:rsidRDefault="00A73387" w:rsidP="00FC6AAE"/>
    <w:p w14:paraId="0B10F07C" w14:textId="3B548ABF" w:rsidR="00A73387" w:rsidRDefault="00A73387" w:rsidP="00A73387">
      <w:pPr>
        <w:pStyle w:val="ListParagraph"/>
        <w:numPr>
          <w:ilvl w:val="0"/>
          <w:numId w:val="3"/>
        </w:numPr>
      </w:pPr>
      <w:r w:rsidRPr="003130BE">
        <w:t>For each of the school safety measures listed below, please enter the percentage of schools in your jurisdiction, if known, that had implemented these safety measures at the start of the 20</w:t>
      </w:r>
      <w:r w:rsidR="007F6BEF">
        <w:t>24</w:t>
      </w:r>
      <w:r w:rsidRPr="003130BE">
        <w:t>-202</w:t>
      </w:r>
      <w:r w:rsidR="007F6BEF">
        <w:t>5</w:t>
      </w:r>
      <w:r w:rsidRPr="003130BE">
        <w:t xml:space="preserve"> school year.</w:t>
      </w:r>
      <w:r>
        <w:t xml:space="preserve"> If unknown, please note that. That is an acceptable answer </w:t>
      </w:r>
      <w:proofErr w:type="gramStart"/>
      <w:r>
        <w:t>in</w:t>
      </w:r>
      <w:proofErr w:type="gramEnd"/>
      <w:r>
        <w:t xml:space="preserve"> the survey, but if it can be determined, that will strengthen the application. This could be collected via a simple survey of the schools involved in the application.</w:t>
      </w:r>
    </w:p>
    <w:p w14:paraId="23E668F1" w14:textId="77777777" w:rsidR="00A73387" w:rsidRDefault="00A73387" w:rsidP="00A73387">
      <w:pPr>
        <w:pStyle w:val="ListParagraph"/>
        <w:numPr>
          <w:ilvl w:val="0"/>
          <w:numId w:val="4"/>
        </w:numPr>
      </w:pPr>
      <w:r w:rsidRPr="00B71A84">
        <w:t>Emergency management plans</w:t>
      </w:r>
      <w:r>
        <w:t xml:space="preserve"> (% of schools):</w:t>
      </w:r>
    </w:p>
    <w:p w14:paraId="59549940" w14:textId="77777777" w:rsidR="00A73387" w:rsidRDefault="00A73387" w:rsidP="00A73387">
      <w:pPr>
        <w:pStyle w:val="ListParagraph"/>
        <w:numPr>
          <w:ilvl w:val="0"/>
          <w:numId w:val="4"/>
        </w:numPr>
      </w:pPr>
      <w:r w:rsidRPr="00BF18B6">
        <w:t>Access controls (i.e. working locks on all doors and entrance/exit procedures)</w:t>
      </w:r>
      <w:r>
        <w:t xml:space="preserve"> (% of schools):</w:t>
      </w:r>
    </w:p>
    <w:p w14:paraId="1D8812D4" w14:textId="77777777" w:rsidR="00A73387" w:rsidRDefault="00A73387" w:rsidP="00A73387">
      <w:pPr>
        <w:pStyle w:val="ListParagraph"/>
        <w:numPr>
          <w:ilvl w:val="0"/>
          <w:numId w:val="4"/>
        </w:numPr>
      </w:pPr>
      <w:r w:rsidRPr="00686041">
        <w:t>Student and administration cards with ID scanning device</w:t>
      </w:r>
      <w:r>
        <w:t xml:space="preserve"> (% of schools): </w:t>
      </w:r>
    </w:p>
    <w:p w14:paraId="08471C0C" w14:textId="77777777" w:rsidR="00A73387" w:rsidRDefault="00A73387" w:rsidP="00A73387">
      <w:pPr>
        <w:pStyle w:val="ListParagraph"/>
        <w:numPr>
          <w:ilvl w:val="0"/>
          <w:numId w:val="4"/>
        </w:numPr>
      </w:pPr>
      <w:r w:rsidRPr="004E282E">
        <w:t>Access to social media alert software</w:t>
      </w:r>
      <w:r>
        <w:t xml:space="preserve"> (% of schools):</w:t>
      </w:r>
    </w:p>
    <w:p w14:paraId="2B0BA159" w14:textId="77777777" w:rsidR="00A73387" w:rsidRDefault="00A73387" w:rsidP="00A73387">
      <w:pPr>
        <w:pStyle w:val="ListParagraph"/>
        <w:numPr>
          <w:ilvl w:val="0"/>
          <w:numId w:val="4"/>
        </w:numPr>
      </w:pPr>
      <w:r w:rsidRPr="004E282E">
        <w:t>Access to mass messaging software</w:t>
      </w:r>
      <w:r>
        <w:t xml:space="preserve"> (% of schools):</w:t>
      </w:r>
    </w:p>
    <w:p w14:paraId="78399484" w14:textId="77777777" w:rsidR="00A73387" w:rsidRDefault="00A73387" w:rsidP="00A73387">
      <w:pPr>
        <w:pStyle w:val="ListParagraph"/>
        <w:numPr>
          <w:ilvl w:val="0"/>
          <w:numId w:val="4"/>
        </w:numPr>
      </w:pPr>
      <w:r w:rsidRPr="00AF7949">
        <w:t>Video surveillance</w:t>
      </w:r>
      <w:r>
        <w:t xml:space="preserve"> (% of schools):</w:t>
      </w:r>
    </w:p>
    <w:p w14:paraId="54038D34" w14:textId="77777777" w:rsidR="00A73387" w:rsidRDefault="00A73387" w:rsidP="00A73387">
      <w:pPr>
        <w:pStyle w:val="ListParagraph"/>
        <w:numPr>
          <w:ilvl w:val="0"/>
          <w:numId w:val="4"/>
        </w:numPr>
      </w:pPr>
      <w:r w:rsidRPr="00AF7949">
        <w:t>Metal detectors</w:t>
      </w:r>
      <w:r>
        <w:t xml:space="preserve"> (% of schools):</w:t>
      </w:r>
    </w:p>
    <w:p w14:paraId="274CEA78" w14:textId="77777777" w:rsidR="00A73387" w:rsidRDefault="00A73387" w:rsidP="00A73387">
      <w:pPr>
        <w:pStyle w:val="ListParagraph"/>
        <w:numPr>
          <w:ilvl w:val="0"/>
          <w:numId w:val="4"/>
        </w:numPr>
      </w:pPr>
      <w:r w:rsidRPr="00E6704E">
        <w:t>Panic and immediate alarm notification systems</w:t>
      </w:r>
      <w:r>
        <w:t xml:space="preserve"> (% of schools):</w:t>
      </w:r>
    </w:p>
    <w:p w14:paraId="4CCBCA9F" w14:textId="77777777" w:rsidR="00A73387" w:rsidRDefault="00A73387" w:rsidP="00A73387">
      <w:pPr>
        <w:pStyle w:val="ListParagraph"/>
        <w:numPr>
          <w:ilvl w:val="0"/>
          <w:numId w:val="4"/>
        </w:numPr>
      </w:pPr>
      <w:r w:rsidRPr="0011098A">
        <w:t>Other communication systems accessible throughout the school</w:t>
      </w:r>
      <w:r>
        <w:t xml:space="preserve"> (% of schools): </w:t>
      </w:r>
    </w:p>
    <w:p w14:paraId="4129051C" w14:textId="77777777" w:rsidR="00A73387" w:rsidRDefault="00A73387" w:rsidP="00A73387"/>
    <w:p w14:paraId="5DB5EAB9" w14:textId="77777777" w:rsidR="00A73387" w:rsidRDefault="00A73387" w:rsidP="004C5AAD">
      <w:pPr>
        <w:pStyle w:val="ListParagraph"/>
        <w:numPr>
          <w:ilvl w:val="0"/>
          <w:numId w:val="3"/>
        </w:numPr>
        <w:spacing w:before="0" w:after="0"/>
      </w:pPr>
      <w:r>
        <w:lastRenderedPageBreak/>
        <w:t>Within the last five years, has your jurisdiction undergone a comprehensive risk assessment process to better understand the likelihood of specific threats or hazards that may occur?</w:t>
      </w:r>
    </w:p>
    <w:p w14:paraId="26FA9619" w14:textId="77777777" w:rsidR="00A73387" w:rsidRPr="004C5AAD" w:rsidRDefault="00A73387" w:rsidP="004C5AAD">
      <w:pPr>
        <w:spacing w:line="240" w:lineRule="auto"/>
        <w:ind w:left="720"/>
        <w:rPr>
          <w:rFonts w:ascii="Calibri Light" w:hAnsi="Calibri Light" w:cs="Calibri Light"/>
        </w:rPr>
      </w:pPr>
      <w:r w:rsidRPr="004C5AAD">
        <w:rPr>
          <w:rFonts w:ascii="Calibri Light" w:hAnsi="Calibri Light" w:cs="Calibri Light"/>
        </w:rPr>
        <w:t>Yes/No</w:t>
      </w:r>
    </w:p>
    <w:p w14:paraId="765CFD38" w14:textId="77777777" w:rsidR="00A73387" w:rsidRPr="004C5AAD" w:rsidRDefault="00A73387" w:rsidP="004C5AAD">
      <w:pPr>
        <w:pStyle w:val="ListParagraph"/>
        <w:numPr>
          <w:ilvl w:val="0"/>
          <w:numId w:val="3"/>
        </w:numPr>
        <w:spacing w:before="0" w:after="0"/>
        <w:rPr>
          <w:rFonts w:cs="Calibri Light"/>
        </w:rPr>
      </w:pPr>
      <w:r w:rsidRPr="004C5AAD">
        <w:rPr>
          <w:rFonts w:cs="Calibri Light"/>
        </w:rPr>
        <w:t>Do you collect data on school violence incidents?</w:t>
      </w:r>
    </w:p>
    <w:p w14:paraId="686B39C3" w14:textId="77777777" w:rsidR="00A73387" w:rsidRPr="004C5AAD" w:rsidRDefault="00A73387" w:rsidP="004C5AAD">
      <w:pPr>
        <w:spacing w:line="240" w:lineRule="auto"/>
        <w:ind w:firstLine="720"/>
        <w:rPr>
          <w:rFonts w:ascii="Calibri Light" w:hAnsi="Calibri Light" w:cs="Calibri Light"/>
        </w:rPr>
      </w:pPr>
      <w:r w:rsidRPr="004C5AAD">
        <w:rPr>
          <w:rFonts w:ascii="Calibri Light" w:hAnsi="Calibri Light" w:cs="Calibri Light"/>
        </w:rPr>
        <w:t>Yes/No</w:t>
      </w:r>
    </w:p>
    <w:p w14:paraId="7493E7BF" w14:textId="77777777" w:rsidR="00A73387" w:rsidRPr="004C5AAD" w:rsidRDefault="00A73387" w:rsidP="004C5AAD">
      <w:pPr>
        <w:spacing w:line="240" w:lineRule="auto"/>
        <w:ind w:left="360" w:hanging="360"/>
        <w:rPr>
          <w:rFonts w:ascii="Calibri Light" w:hAnsi="Calibri Light" w:cs="Calibri Light"/>
        </w:rPr>
      </w:pPr>
      <w:r w:rsidRPr="004C5AAD">
        <w:rPr>
          <w:rFonts w:ascii="Calibri Light" w:hAnsi="Calibri Light" w:cs="Calibri Light"/>
        </w:rPr>
        <w:t>9a. If so, do you analyze data and other information captured from those incidents through after action assessment or critical incidents review processes?</w:t>
      </w:r>
    </w:p>
    <w:p w14:paraId="692E7887" w14:textId="77777777" w:rsidR="00A73387" w:rsidRPr="004C5AAD" w:rsidRDefault="00A73387" w:rsidP="004C5AAD">
      <w:pPr>
        <w:spacing w:line="240" w:lineRule="auto"/>
        <w:ind w:left="720"/>
        <w:rPr>
          <w:rFonts w:ascii="Calibri Light" w:hAnsi="Calibri Light" w:cs="Calibri Light"/>
        </w:rPr>
      </w:pPr>
      <w:r w:rsidRPr="004C5AAD">
        <w:rPr>
          <w:rFonts w:ascii="Calibri Light" w:hAnsi="Calibri Light" w:cs="Calibri Light"/>
        </w:rPr>
        <w:t>Yes/No</w:t>
      </w:r>
    </w:p>
    <w:p w14:paraId="36D2D3D8" w14:textId="77777777" w:rsidR="00A73387" w:rsidRPr="00A10434" w:rsidRDefault="00A73387" w:rsidP="00A73387">
      <w:pPr>
        <w:pStyle w:val="ListParagraph"/>
        <w:numPr>
          <w:ilvl w:val="0"/>
          <w:numId w:val="3"/>
        </w:numPr>
        <w:rPr>
          <w:rFonts w:cs="Calibri Light"/>
        </w:rPr>
      </w:pPr>
      <w:r w:rsidRPr="00A10434">
        <w:rPr>
          <w:rFonts w:cs="Calibri Light"/>
        </w:rPr>
        <w:t xml:space="preserve">Please record the total number of the following incidents that occurred at the schools in your jurisdiction </w:t>
      </w:r>
      <w:r w:rsidRPr="004A4026">
        <w:rPr>
          <w:rFonts w:cs="Calibri Light"/>
          <w:b/>
          <w:bCs/>
        </w:rPr>
        <w:t xml:space="preserve">and were reported to law enforcement </w:t>
      </w:r>
      <w:r w:rsidRPr="00A10434">
        <w:rPr>
          <w:rFonts w:cs="Calibri Light"/>
        </w:rPr>
        <w:t>during the 202</w:t>
      </w:r>
      <w:r>
        <w:rPr>
          <w:rFonts w:cs="Calibri Light"/>
        </w:rPr>
        <w:t>3</w:t>
      </w:r>
      <w:r w:rsidRPr="00A10434">
        <w:rPr>
          <w:rFonts w:cs="Calibri Light"/>
        </w:rPr>
        <w:t>-202</w:t>
      </w:r>
      <w:r>
        <w:rPr>
          <w:rFonts w:cs="Calibri Light"/>
        </w:rPr>
        <w:t>4</w:t>
      </w:r>
      <w:r w:rsidRPr="00A10434">
        <w:rPr>
          <w:rFonts w:cs="Calibri Light"/>
        </w:rPr>
        <w:t xml:space="preserve"> school year. If unknown</w:t>
      </w:r>
      <w:r>
        <w:rPr>
          <w:rFonts w:cs="Calibri Light"/>
        </w:rPr>
        <w:t xml:space="preserve"> or unable to report</w:t>
      </w:r>
      <w:r w:rsidRPr="00A10434">
        <w:rPr>
          <w:rFonts w:cs="Calibri Light"/>
        </w:rPr>
        <w:t>, note “unknown.”</w:t>
      </w:r>
    </w:p>
    <w:tbl>
      <w:tblPr>
        <w:tblStyle w:val="TableGrid"/>
        <w:tblW w:w="0" w:type="auto"/>
        <w:tblLayout w:type="fixed"/>
        <w:tblLook w:val="06A0" w:firstRow="1" w:lastRow="0" w:firstColumn="1" w:lastColumn="0" w:noHBand="1" w:noVBand="1"/>
      </w:tblPr>
      <w:tblGrid>
        <w:gridCol w:w="5472"/>
        <w:gridCol w:w="3253"/>
      </w:tblGrid>
      <w:tr w:rsidR="00A73387" w14:paraId="48A41574" w14:textId="77777777" w:rsidTr="004A4026">
        <w:trPr>
          <w:trHeight w:val="300"/>
        </w:trPr>
        <w:tc>
          <w:tcPr>
            <w:tcW w:w="5472" w:type="dxa"/>
          </w:tcPr>
          <w:p w14:paraId="5115E886" w14:textId="77777777" w:rsidR="00A73387" w:rsidRPr="00E17BB2" w:rsidRDefault="00A73387" w:rsidP="004A4026">
            <w:pPr>
              <w:pStyle w:val="BodyText"/>
              <w:ind w:left="0"/>
              <w:rPr>
                <w:rFonts w:ascii="Calibri Light" w:hAnsi="Calibri Light" w:cs="Calibri Light"/>
                <w:b/>
                <w:bCs/>
                <w:sz w:val="22"/>
                <w:szCs w:val="22"/>
              </w:rPr>
            </w:pPr>
            <w:r>
              <w:rPr>
                <w:rFonts w:ascii="Calibri Light" w:hAnsi="Calibri Light" w:cs="Calibri Light"/>
                <w:b/>
                <w:bCs/>
                <w:sz w:val="22"/>
                <w:szCs w:val="22"/>
              </w:rPr>
              <w:t>Incident</w:t>
            </w:r>
          </w:p>
        </w:tc>
        <w:tc>
          <w:tcPr>
            <w:tcW w:w="3253" w:type="dxa"/>
          </w:tcPr>
          <w:p w14:paraId="50863B77" w14:textId="77777777" w:rsidR="00A73387" w:rsidRPr="005D452D" w:rsidRDefault="00A73387" w:rsidP="004A4026">
            <w:pPr>
              <w:pStyle w:val="BodyText"/>
              <w:rPr>
                <w:rFonts w:ascii="Calibri Light" w:hAnsi="Calibri Light" w:cs="Calibri Light"/>
                <w:b/>
                <w:bCs/>
                <w:sz w:val="22"/>
                <w:szCs w:val="22"/>
              </w:rPr>
            </w:pPr>
            <w:r w:rsidRPr="005D452D">
              <w:rPr>
                <w:rFonts w:ascii="Calibri Light" w:hAnsi="Calibri Light" w:cs="Calibri Light"/>
                <w:b/>
                <w:bCs/>
                <w:sz w:val="22"/>
                <w:szCs w:val="22"/>
              </w:rPr>
              <w:t xml:space="preserve">Total # of </w:t>
            </w:r>
            <w:r>
              <w:rPr>
                <w:rFonts w:ascii="Calibri Light" w:hAnsi="Calibri Light" w:cs="Calibri Light"/>
                <w:b/>
                <w:bCs/>
                <w:sz w:val="22"/>
                <w:szCs w:val="22"/>
              </w:rPr>
              <w:t xml:space="preserve">Incidents Reported to Law Enforcement </w:t>
            </w:r>
            <w:r w:rsidRPr="005D452D">
              <w:rPr>
                <w:rFonts w:ascii="Calibri Light" w:hAnsi="Calibri Light" w:cs="Calibri Light"/>
                <w:b/>
                <w:bCs/>
                <w:sz w:val="22"/>
                <w:szCs w:val="22"/>
              </w:rPr>
              <w:t>202</w:t>
            </w:r>
            <w:r>
              <w:rPr>
                <w:rFonts w:ascii="Calibri Light" w:hAnsi="Calibri Light" w:cs="Calibri Light"/>
                <w:b/>
                <w:bCs/>
                <w:sz w:val="22"/>
                <w:szCs w:val="22"/>
              </w:rPr>
              <w:t>3</w:t>
            </w:r>
            <w:r w:rsidRPr="005D452D">
              <w:rPr>
                <w:rFonts w:ascii="Calibri Light" w:hAnsi="Calibri Light" w:cs="Calibri Light"/>
                <w:b/>
                <w:bCs/>
                <w:sz w:val="22"/>
                <w:szCs w:val="22"/>
              </w:rPr>
              <w:t>-202</w:t>
            </w:r>
            <w:r>
              <w:rPr>
                <w:rFonts w:ascii="Calibri Light" w:hAnsi="Calibri Light" w:cs="Calibri Light"/>
                <w:b/>
                <w:bCs/>
                <w:sz w:val="22"/>
                <w:szCs w:val="22"/>
              </w:rPr>
              <w:t>4</w:t>
            </w:r>
          </w:p>
        </w:tc>
      </w:tr>
      <w:tr w:rsidR="00A73387" w14:paraId="1E6DDAA3" w14:textId="77777777" w:rsidTr="004A4026">
        <w:trPr>
          <w:trHeight w:val="300"/>
        </w:trPr>
        <w:tc>
          <w:tcPr>
            <w:tcW w:w="5472" w:type="dxa"/>
          </w:tcPr>
          <w:p w14:paraId="59D7D915" w14:textId="6C079271" w:rsidR="00A73387" w:rsidRPr="00041545" w:rsidRDefault="00A73387" w:rsidP="004A4026">
            <w:pPr>
              <w:pStyle w:val="BodyText"/>
              <w:ind w:left="0"/>
              <w:rPr>
                <w:rFonts w:ascii="Calibri Light" w:hAnsi="Calibri Light" w:cs="Calibri Light"/>
                <w:sz w:val="22"/>
                <w:szCs w:val="22"/>
              </w:rPr>
            </w:pPr>
            <w:r w:rsidRPr="00941555">
              <w:rPr>
                <w:rFonts w:ascii="Calibri Light" w:hAnsi="Calibri Light" w:cs="Calibri Light"/>
                <w:sz w:val="22"/>
                <w:szCs w:val="22"/>
              </w:rPr>
              <w:t>Physical attack or fight (with or without a weapon)</w:t>
            </w:r>
          </w:p>
        </w:tc>
        <w:tc>
          <w:tcPr>
            <w:tcW w:w="3253" w:type="dxa"/>
          </w:tcPr>
          <w:p w14:paraId="48AFE195" w14:textId="77777777" w:rsidR="00A73387" w:rsidRPr="00041545" w:rsidRDefault="00A73387" w:rsidP="004A4026">
            <w:pPr>
              <w:pStyle w:val="BodyText"/>
              <w:rPr>
                <w:rFonts w:ascii="Calibri Light" w:hAnsi="Calibri Light" w:cs="Calibri Light"/>
                <w:sz w:val="22"/>
                <w:szCs w:val="22"/>
              </w:rPr>
            </w:pPr>
          </w:p>
        </w:tc>
      </w:tr>
      <w:tr w:rsidR="00A73387" w14:paraId="49504651" w14:textId="77777777" w:rsidTr="004A4026">
        <w:trPr>
          <w:trHeight w:val="300"/>
        </w:trPr>
        <w:tc>
          <w:tcPr>
            <w:tcW w:w="5472" w:type="dxa"/>
          </w:tcPr>
          <w:p w14:paraId="776959F5" w14:textId="7989ED7C" w:rsidR="00A73387" w:rsidRPr="00041545" w:rsidRDefault="00A73387" w:rsidP="004A4026">
            <w:pPr>
              <w:pStyle w:val="BodyText"/>
              <w:ind w:left="0"/>
              <w:rPr>
                <w:rFonts w:ascii="Calibri Light" w:hAnsi="Calibri Light" w:cs="Calibri Light"/>
                <w:sz w:val="22"/>
                <w:szCs w:val="22"/>
              </w:rPr>
            </w:pPr>
            <w:r w:rsidRPr="00BE40CF">
              <w:rPr>
                <w:rFonts w:ascii="Calibri Light" w:hAnsi="Calibri Light" w:cs="Calibri Light"/>
                <w:sz w:val="22"/>
                <w:szCs w:val="22"/>
              </w:rPr>
              <w:t>Possession or seizure of a firearm or explosive device; or gun-related incident on school grounds</w:t>
            </w:r>
          </w:p>
        </w:tc>
        <w:tc>
          <w:tcPr>
            <w:tcW w:w="3253" w:type="dxa"/>
          </w:tcPr>
          <w:p w14:paraId="1FACF56E" w14:textId="77777777" w:rsidR="00A73387" w:rsidRPr="00041545" w:rsidRDefault="00A73387" w:rsidP="004A4026">
            <w:pPr>
              <w:pStyle w:val="BodyText"/>
              <w:rPr>
                <w:rFonts w:ascii="Calibri Light" w:hAnsi="Calibri Light" w:cs="Calibri Light"/>
                <w:sz w:val="22"/>
                <w:szCs w:val="22"/>
              </w:rPr>
            </w:pPr>
          </w:p>
        </w:tc>
      </w:tr>
      <w:tr w:rsidR="00A73387" w14:paraId="59F128FF" w14:textId="77777777" w:rsidTr="004A4026">
        <w:trPr>
          <w:trHeight w:val="300"/>
        </w:trPr>
        <w:tc>
          <w:tcPr>
            <w:tcW w:w="5472" w:type="dxa"/>
          </w:tcPr>
          <w:p w14:paraId="27A66499" w14:textId="3B68B8BD" w:rsidR="00A73387" w:rsidRPr="00041545" w:rsidRDefault="00A73387" w:rsidP="004A4026">
            <w:pPr>
              <w:pStyle w:val="BodyText"/>
              <w:ind w:left="0"/>
              <w:rPr>
                <w:rFonts w:ascii="Calibri Light" w:hAnsi="Calibri Light" w:cs="Calibri Light"/>
                <w:sz w:val="22"/>
                <w:szCs w:val="22"/>
              </w:rPr>
            </w:pPr>
            <w:r w:rsidRPr="00BE40CF">
              <w:rPr>
                <w:rFonts w:ascii="Calibri Light" w:hAnsi="Calibri Light" w:cs="Calibri Light"/>
                <w:sz w:val="22"/>
                <w:szCs w:val="22"/>
              </w:rPr>
              <w:t>Distribution, possession</w:t>
            </w:r>
            <w:r>
              <w:rPr>
                <w:rFonts w:ascii="Calibri Light" w:hAnsi="Calibri Light" w:cs="Calibri Light"/>
                <w:sz w:val="22"/>
                <w:szCs w:val="22"/>
              </w:rPr>
              <w:t>,</w:t>
            </w:r>
            <w:r w:rsidRPr="00BE40CF">
              <w:rPr>
                <w:rFonts w:ascii="Calibri Light" w:hAnsi="Calibri Light" w:cs="Calibri Light"/>
                <w:sz w:val="22"/>
                <w:szCs w:val="22"/>
              </w:rPr>
              <w:t xml:space="preserve"> or use of illegal drugs</w:t>
            </w:r>
          </w:p>
        </w:tc>
        <w:tc>
          <w:tcPr>
            <w:tcW w:w="3253" w:type="dxa"/>
          </w:tcPr>
          <w:p w14:paraId="356E0CE3" w14:textId="77777777" w:rsidR="00A73387" w:rsidRPr="00041545" w:rsidRDefault="00A73387" w:rsidP="004A4026">
            <w:pPr>
              <w:pStyle w:val="BodyText"/>
              <w:rPr>
                <w:rFonts w:ascii="Calibri Light" w:hAnsi="Calibri Light" w:cs="Calibri Light"/>
                <w:sz w:val="22"/>
                <w:szCs w:val="22"/>
              </w:rPr>
            </w:pPr>
          </w:p>
        </w:tc>
      </w:tr>
      <w:tr w:rsidR="00A73387" w14:paraId="49DDF049" w14:textId="77777777" w:rsidTr="004A4026">
        <w:trPr>
          <w:trHeight w:val="300"/>
        </w:trPr>
        <w:tc>
          <w:tcPr>
            <w:tcW w:w="5472" w:type="dxa"/>
          </w:tcPr>
          <w:p w14:paraId="13BE91E3" w14:textId="3B840CE4" w:rsidR="00A73387" w:rsidRPr="00041545" w:rsidRDefault="00A73387" w:rsidP="004A4026">
            <w:pPr>
              <w:pStyle w:val="BodyText"/>
              <w:ind w:left="0"/>
              <w:rPr>
                <w:rFonts w:ascii="Calibri Light" w:hAnsi="Calibri Light" w:cs="Calibri Light"/>
                <w:sz w:val="22"/>
                <w:szCs w:val="22"/>
              </w:rPr>
            </w:pPr>
            <w:r w:rsidRPr="0099393B">
              <w:rPr>
                <w:rFonts w:ascii="Calibri Light" w:hAnsi="Calibri Light" w:cs="Calibri Light"/>
                <w:sz w:val="22"/>
                <w:szCs w:val="22"/>
              </w:rPr>
              <w:t>Theft/larceny (taking things worth over $10 without personal confrontation)</w:t>
            </w:r>
          </w:p>
        </w:tc>
        <w:tc>
          <w:tcPr>
            <w:tcW w:w="3253" w:type="dxa"/>
          </w:tcPr>
          <w:p w14:paraId="10EF5D60" w14:textId="77777777" w:rsidR="00A73387" w:rsidRPr="00041545" w:rsidRDefault="00A73387" w:rsidP="004A4026">
            <w:pPr>
              <w:pStyle w:val="BodyText"/>
              <w:rPr>
                <w:rFonts w:ascii="Calibri Light" w:hAnsi="Calibri Light" w:cs="Calibri Light"/>
                <w:sz w:val="22"/>
                <w:szCs w:val="22"/>
              </w:rPr>
            </w:pPr>
          </w:p>
        </w:tc>
      </w:tr>
      <w:tr w:rsidR="00A73387" w14:paraId="568DB62F" w14:textId="77777777" w:rsidTr="004A4026">
        <w:trPr>
          <w:trHeight w:val="300"/>
        </w:trPr>
        <w:tc>
          <w:tcPr>
            <w:tcW w:w="5472" w:type="dxa"/>
          </w:tcPr>
          <w:p w14:paraId="6257F423" w14:textId="77777777" w:rsidR="00A73387" w:rsidRPr="00041545" w:rsidRDefault="00A73387" w:rsidP="004A4026">
            <w:pPr>
              <w:pStyle w:val="BodyText"/>
              <w:ind w:left="0"/>
              <w:rPr>
                <w:rFonts w:ascii="Calibri Light" w:hAnsi="Calibri Light" w:cs="Calibri Light"/>
                <w:sz w:val="22"/>
                <w:szCs w:val="22"/>
              </w:rPr>
            </w:pPr>
            <w:r w:rsidRPr="006E21C6">
              <w:rPr>
                <w:rFonts w:ascii="Calibri Light" w:hAnsi="Calibri Light" w:cs="Calibri Light"/>
                <w:sz w:val="22"/>
                <w:szCs w:val="22"/>
              </w:rPr>
              <w:t>Vandalism</w:t>
            </w:r>
          </w:p>
        </w:tc>
        <w:tc>
          <w:tcPr>
            <w:tcW w:w="3253" w:type="dxa"/>
          </w:tcPr>
          <w:p w14:paraId="633DD7D3" w14:textId="77777777" w:rsidR="00A73387" w:rsidRPr="00041545" w:rsidRDefault="00A73387" w:rsidP="004A4026">
            <w:pPr>
              <w:pStyle w:val="BodyText"/>
              <w:rPr>
                <w:rFonts w:ascii="Calibri Light" w:hAnsi="Calibri Light" w:cs="Calibri Light"/>
                <w:sz w:val="22"/>
                <w:szCs w:val="22"/>
              </w:rPr>
            </w:pPr>
          </w:p>
        </w:tc>
      </w:tr>
      <w:tr w:rsidR="00A73387" w14:paraId="120A9AF2" w14:textId="77777777" w:rsidTr="004A4026">
        <w:trPr>
          <w:trHeight w:val="300"/>
        </w:trPr>
        <w:tc>
          <w:tcPr>
            <w:tcW w:w="5472" w:type="dxa"/>
          </w:tcPr>
          <w:p w14:paraId="1592FE92" w14:textId="53EF65B0" w:rsidR="00A73387" w:rsidRPr="00041545" w:rsidRDefault="00A73387" w:rsidP="004A4026">
            <w:pPr>
              <w:pStyle w:val="BodyText"/>
              <w:ind w:left="0"/>
              <w:rPr>
                <w:rFonts w:ascii="Calibri Light" w:hAnsi="Calibri Light" w:cs="Calibri Light"/>
                <w:sz w:val="22"/>
                <w:szCs w:val="22"/>
              </w:rPr>
            </w:pPr>
            <w:r w:rsidRPr="006E21C6">
              <w:rPr>
                <w:rFonts w:ascii="Calibri Light" w:hAnsi="Calibri Light" w:cs="Calibri Light"/>
                <w:sz w:val="22"/>
                <w:szCs w:val="22"/>
              </w:rPr>
              <w:t>Possession of a knife or sharp object</w:t>
            </w:r>
          </w:p>
        </w:tc>
        <w:tc>
          <w:tcPr>
            <w:tcW w:w="3253" w:type="dxa"/>
          </w:tcPr>
          <w:p w14:paraId="433CE42E" w14:textId="77777777" w:rsidR="00A73387" w:rsidRPr="00041545" w:rsidRDefault="00A73387" w:rsidP="004A4026">
            <w:pPr>
              <w:pStyle w:val="BodyText"/>
              <w:rPr>
                <w:rFonts w:ascii="Calibri Light" w:hAnsi="Calibri Light" w:cs="Calibri Light"/>
                <w:sz w:val="22"/>
                <w:szCs w:val="22"/>
              </w:rPr>
            </w:pPr>
          </w:p>
        </w:tc>
      </w:tr>
    </w:tbl>
    <w:p w14:paraId="3BE6EE69" w14:textId="77777777" w:rsidR="00A73387" w:rsidRDefault="00A73387" w:rsidP="00A73387">
      <w:pPr>
        <w:rPr>
          <w:b/>
          <w:bCs/>
        </w:rPr>
      </w:pPr>
    </w:p>
    <w:p w14:paraId="25550A56" w14:textId="77777777" w:rsidR="00A73387" w:rsidRPr="00A10434" w:rsidRDefault="00A73387" w:rsidP="00A73387">
      <w:pPr>
        <w:pStyle w:val="ListParagraph"/>
        <w:numPr>
          <w:ilvl w:val="0"/>
          <w:numId w:val="3"/>
        </w:numPr>
      </w:pPr>
      <w:r>
        <w:t xml:space="preserve">Please answer the following questions related to your agency’s need for federal funding. If the answer is unknown, please indicate “unknown.” </w:t>
      </w:r>
      <w:r w:rsidRPr="00A10434">
        <w:t>At the start of the 202</w:t>
      </w:r>
      <w:r w:rsidRPr="004A4026">
        <w:t>4</w:t>
      </w:r>
      <w:r w:rsidRPr="00A10434">
        <w:t>-202</w:t>
      </w:r>
      <w:r w:rsidRPr="004A4026">
        <w:t>5</w:t>
      </w:r>
      <w:r w:rsidRPr="00A10434">
        <w:t xml:space="preserve"> school year:</w:t>
      </w:r>
    </w:p>
    <w:p w14:paraId="4A7A5710" w14:textId="77777777" w:rsidR="00A73387" w:rsidRPr="00A10434" w:rsidRDefault="00A73387" w:rsidP="00A73387">
      <w:pPr>
        <w:pStyle w:val="ListParagraph"/>
        <w:numPr>
          <w:ilvl w:val="0"/>
          <w:numId w:val="5"/>
        </w:numPr>
        <w:rPr>
          <w:bCs/>
        </w:rPr>
      </w:pPr>
      <w:r>
        <w:rPr>
          <w:bCs/>
        </w:rPr>
        <w:t>Enter</w:t>
      </w:r>
      <w:r w:rsidRPr="00A10434">
        <w:rPr>
          <w:bCs/>
        </w:rPr>
        <w:t xml:space="preserve"> the average per pupil spending allocated for the public schools in your jurisdiction</w:t>
      </w:r>
      <w:r>
        <w:rPr>
          <w:bCs/>
        </w:rPr>
        <w:t>:</w:t>
      </w:r>
    </w:p>
    <w:p w14:paraId="526AE823" w14:textId="77777777" w:rsidR="00A73387" w:rsidRPr="00A10434" w:rsidRDefault="00A73387" w:rsidP="00A73387">
      <w:pPr>
        <w:pStyle w:val="ListParagraph"/>
        <w:numPr>
          <w:ilvl w:val="0"/>
          <w:numId w:val="5"/>
        </w:numPr>
        <w:rPr>
          <w:bCs/>
        </w:rPr>
      </w:pPr>
      <w:r>
        <w:rPr>
          <w:bCs/>
        </w:rPr>
        <w:t>Enter</w:t>
      </w:r>
      <w:r w:rsidRPr="00A10434">
        <w:rPr>
          <w:bCs/>
        </w:rPr>
        <w:t xml:space="preserve"> the average age of school buildings in your jurisdiction </w:t>
      </w:r>
      <w:r>
        <w:rPr>
          <w:bCs/>
        </w:rPr>
        <w:t>(</w:t>
      </w:r>
      <w:r w:rsidRPr="00A10434">
        <w:rPr>
          <w:bCs/>
        </w:rPr>
        <w:t>in years</w:t>
      </w:r>
      <w:r>
        <w:rPr>
          <w:bCs/>
        </w:rPr>
        <w:t>):</w:t>
      </w:r>
    </w:p>
    <w:p w14:paraId="6A58730F" w14:textId="77777777" w:rsidR="00A73387" w:rsidRDefault="00A73387" w:rsidP="00A73387">
      <w:pPr>
        <w:pStyle w:val="ListParagraph"/>
        <w:numPr>
          <w:ilvl w:val="0"/>
          <w:numId w:val="5"/>
        </w:numPr>
        <w:rPr>
          <w:bCs/>
        </w:rPr>
      </w:pPr>
      <w:r w:rsidRPr="00A10434">
        <w:rPr>
          <w:bCs/>
        </w:rPr>
        <w:t>Have any of the public schools that will be impacted by this award engaged in deficit spending during the current or previous fiscal year?</w:t>
      </w:r>
      <w:r>
        <w:rPr>
          <w:bCs/>
        </w:rPr>
        <w:t xml:space="preserve"> </w:t>
      </w:r>
    </w:p>
    <w:p w14:paraId="5E42F950" w14:textId="77777777" w:rsidR="00A73387" w:rsidRPr="00A10434" w:rsidRDefault="00A73387" w:rsidP="00A73387">
      <w:pPr>
        <w:pStyle w:val="ListParagraph"/>
        <w:numPr>
          <w:ilvl w:val="0"/>
          <w:numId w:val="0"/>
        </w:numPr>
        <w:ind w:left="1440"/>
      </w:pPr>
      <w:r>
        <w:t>Yes/No</w:t>
      </w:r>
    </w:p>
    <w:p w14:paraId="4A635D5C" w14:textId="77777777" w:rsidR="00A73387" w:rsidRDefault="00A73387" w:rsidP="00A73387">
      <w:pPr>
        <w:pStyle w:val="ListParagraph"/>
        <w:numPr>
          <w:ilvl w:val="0"/>
          <w:numId w:val="5"/>
        </w:numPr>
        <w:rPr>
          <w:bCs/>
        </w:rPr>
      </w:pPr>
      <w:r w:rsidRPr="00A10434">
        <w:rPr>
          <w:bCs/>
        </w:rPr>
        <w:t>Has your jurisdiction maintained its recommended reserve for economic uncertainty during the current and previous fiscal year?</w:t>
      </w:r>
    </w:p>
    <w:p w14:paraId="61017075" w14:textId="77777777" w:rsidR="00A73387" w:rsidRPr="00A10434" w:rsidRDefault="00A73387" w:rsidP="00A73387">
      <w:pPr>
        <w:pStyle w:val="ListParagraph"/>
        <w:numPr>
          <w:ilvl w:val="0"/>
          <w:numId w:val="0"/>
        </w:numPr>
        <w:ind w:left="1440"/>
      </w:pPr>
      <w:r>
        <w:t>Yes/No</w:t>
      </w:r>
    </w:p>
    <w:p w14:paraId="0F4410C6" w14:textId="77777777" w:rsidR="00A73387" w:rsidRDefault="00A73387" w:rsidP="00A73387">
      <w:pPr>
        <w:pStyle w:val="ListParagraph"/>
        <w:numPr>
          <w:ilvl w:val="0"/>
          <w:numId w:val="5"/>
        </w:numPr>
      </w:pPr>
      <w:r>
        <w:t xml:space="preserve">Did your agency experience a major disaster or catastrophic event in the </w:t>
      </w:r>
      <w:proofErr w:type="gramStart"/>
      <w:r>
        <w:t>time period</w:t>
      </w:r>
      <w:proofErr w:type="gramEnd"/>
      <w:r>
        <w:t xml:space="preserve"> from January 1, </w:t>
      </w:r>
      <w:proofErr w:type="gramStart"/>
      <w:r>
        <w:t>2024</w:t>
      </w:r>
      <w:proofErr w:type="gramEnd"/>
      <w:r>
        <w:t xml:space="preserve"> to present?</w:t>
      </w:r>
    </w:p>
    <w:p w14:paraId="41442E5B" w14:textId="77777777" w:rsidR="00A73387" w:rsidRPr="00A10434" w:rsidRDefault="00A73387" w:rsidP="00A73387">
      <w:pPr>
        <w:pStyle w:val="ListParagraph"/>
        <w:numPr>
          <w:ilvl w:val="0"/>
          <w:numId w:val="0"/>
        </w:numPr>
        <w:ind w:left="1440"/>
      </w:pPr>
      <w:r>
        <w:t>Yes/No</w:t>
      </w:r>
    </w:p>
    <w:p w14:paraId="6FB33C43" w14:textId="77777777" w:rsidR="00A73387" w:rsidRDefault="00A73387" w:rsidP="00A73387">
      <w:pPr>
        <w:pStyle w:val="ListParagraph"/>
        <w:numPr>
          <w:ilvl w:val="0"/>
          <w:numId w:val="5"/>
        </w:numPr>
      </w:pPr>
      <w:r>
        <w:t xml:space="preserve">Was your school district impacted by a Federal Disaster Declaration in the </w:t>
      </w:r>
      <w:proofErr w:type="gramStart"/>
      <w:r>
        <w:t>time period</w:t>
      </w:r>
      <w:proofErr w:type="gramEnd"/>
      <w:r>
        <w:t xml:space="preserve"> from January 1, </w:t>
      </w:r>
      <w:proofErr w:type="gramStart"/>
      <w:r>
        <w:t>2024</w:t>
      </w:r>
      <w:proofErr w:type="gramEnd"/>
      <w:r>
        <w:t xml:space="preserve"> to present?</w:t>
      </w:r>
    </w:p>
    <w:p w14:paraId="4A1BC30F" w14:textId="77777777" w:rsidR="00A73387" w:rsidRPr="00A10434" w:rsidRDefault="00A73387" w:rsidP="00A73387">
      <w:pPr>
        <w:pStyle w:val="ListParagraph"/>
        <w:numPr>
          <w:ilvl w:val="0"/>
          <w:numId w:val="0"/>
        </w:numPr>
        <w:ind w:left="1440"/>
      </w:pPr>
      <w:r>
        <w:t>Yes/No</w:t>
      </w:r>
    </w:p>
    <w:p w14:paraId="218F5345" w14:textId="77777777" w:rsidR="002951DE" w:rsidRDefault="002951DE" w:rsidP="002951DE">
      <w:pPr>
        <w:rPr>
          <w:bCs/>
        </w:rPr>
      </w:pPr>
    </w:p>
    <w:p w14:paraId="127A54E9" w14:textId="77777777" w:rsidR="002951DE" w:rsidRPr="003969E8" w:rsidRDefault="002951DE" w:rsidP="002951DE">
      <w:pPr>
        <w:rPr>
          <w:bCs/>
        </w:rPr>
      </w:pPr>
    </w:p>
    <w:p w14:paraId="7A18361F" w14:textId="77777777" w:rsidR="002951DE" w:rsidRDefault="002951DE" w:rsidP="002951DE">
      <w:pPr>
        <w:rPr>
          <w:b/>
          <w:bCs/>
        </w:rPr>
      </w:pPr>
    </w:p>
    <w:p w14:paraId="29FDEADD" w14:textId="77777777" w:rsidR="00CB1599" w:rsidRDefault="00CB1599" w:rsidP="002951DE">
      <w:pPr>
        <w:pStyle w:val="TOCHeading"/>
        <w:spacing w:before="0" w:after="0"/>
        <w:rPr>
          <w:rFonts w:ascii="Calibri" w:eastAsia="Calibri" w:hAnsi="Calibri" w:cs="Calibri"/>
        </w:rPr>
      </w:pPr>
    </w:p>
    <w:sectPr w:rsidR="00CB1599">
      <w:head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67168" w14:textId="77777777" w:rsidR="005A65C8" w:rsidRDefault="005A65C8">
      <w:pPr>
        <w:spacing w:line="240" w:lineRule="auto"/>
      </w:pPr>
      <w:r>
        <w:separator/>
      </w:r>
    </w:p>
  </w:endnote>
  <w:endnote w:type="continuationSeparator" w:id="0">
    <w:p w14:paraId="46645A78" w14:textId="77777777" w:rsidR="005A65C8" w:rsidRDefault="005A6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1DC08" w14:textId="77777777" w:rsidR="00CB1599" w:rsidRDefault="00CB15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7DD5F" w14:textId="77777777" w:rsidR="005A65C8" w:rsidRDefault="005A65C8">
      <w:pPr>
        <w:spacing w:line="240" w:lineRule="auto"/>
      </w:pPr>
      <w:r>
        <w:separator/>
      </w:r>
    </w:p>
  </w:footnote>
  <w:footnote w:type="continuationSeparator" w:id="0">
    <w:p w14:paraId="27CEE429" w14:textId="77777777" w:rsidR="005A65C8" w:rsidRDefault="005A6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2663" w14:textId="77777777" w:rsidR="00CB1599" w:rsidRDefault="00CB15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7EF6" w14:textId="77777777" w:rsidR="00CB1599" w:rsidRDefault="00173E5C">
    <w:pPr>
      <w:jc w:val="center"/>
    </w:pPr>
    <w:r>
      <w:rPr>
        <w:noProof/>
      </w:rPr>
      <w:drawing>
        <wp:inline distT="114300" distB="114300" distL="114300" distR="114300" wp14:anchorId="122C985B" wp14:editId="53DD9C2C">
          <wp:extent cx="3576638" cy="7107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76638" cy="71074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F6B"/>
    <w:multiLevelType w:val="hybridMultilevel"/>
    <w:tmpl w:val="C34230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17C18"/>
    <w:multiLevelType w:val="hybridMultilevel"/>
    <w:tmpl w:val="CC0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0C85"/>
    <w:multiLevelType w:val="hybridMultilevel"/>
    <w:tmpl w:val="842AD61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8B1879"/>
    <w:multiLevelType w:val="hybridMultilevel"/>
    <w:tmpl w:val="5242147A"/>
    <w:lvl w:ilvl="0" w:tplc="835A9A6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3300"/>
    <w:multiLevelType w:val="hybridMultilevel"/>
    <w:tmpl w:val="46FCC0D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5110283">
    <w:abstractNumId w:val="3"/>
  </w:num>
  <w:num w:numId="2" w16cid:durableId="1859661212">
    <w:abstractNumId w:val="1"/>
  </w:num>
  <w:num w:numId="3" w16cid:durableId="1587571805">
    <w:abstractNumId w:val="0"/>
  </w:num>
  <w:num w:numId="4" w16cid:durableId="1181505622">
    <w:abstractNumId w:val="4"/>
  </w:num>
  <w:num w:numId="5" w16cid:durableId="1956138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99"/>
    <w:rsid w:val="000E5331"/>
    <w:rsid w:val="00173E5C"/>
    <w:rsid w:val="001F3AB9"/>
    <w:rsid w:val="00284B8A"/>
    <w:rsid w:val="002951DE"/>
    <w:rsid w:val="002C752E"/>
    <w:rsid w:val="00353F16"/>
    <w:rsid w:val="0038643B"/>
    <w:rsid w:val="004C5AAD"/>
    <w:rsid w:val="00551DE8"/>
    <w:rsid w:val="005A65C8"/>
    <w:rsid w:val="005B0990"/>
    <w:rsid w:val="005C5096"/>
    <w:rsid w:val="00635991"/>
    <w:rsid w:val="00754F21"/>
    <w:rsid w:val="007B7E38"/>
    <w:rsid w:val="007F6BEF"/>
    <w:rsid w:val="00A73387"/>
    <w:rsid w:val="00AA4CCF"/>
    <w:rsid w:val="00AA77E2"/>
    <w:rsid w:val="00AB6B93"/>
    <w:rsid w:val="00B95E7F"/>
    <w:rsid w:val="00C930D8"/>
    <w:rsid w:val="00CB1599"/>
    <w:rsid w:val="00CD5792"/>
    <w:rsid w:val="00CE74F9"/>
    <w:rsid w:val="00E01B10"/>
    <w:rsid w:val="00E56EF4"/>
    <w:rsid w:val="00F05432"/>
    <w:rsid w:val="00FC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E38B"/>
  <w15:docId w15:val="{F8D5AA12-1169-439E-9452-DD8332CC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Q_Title"/>
    <w:basedOn w:val="Normal"/>
    <w:next w:val="Normal"/>
    <w:link w:val="TitleChar"/>
    <w:uiPriority w:val="10"/>
    <w:qFormat/>
    <w:pPr>
      <w:keepNext/>
      <w:keepLines/>
      <w:spacing w:after="60"/>
    </w:pPr>
    <w:rPr>
      <w:sz w:val="52"/>
      <w:szCs w:val="52"/>
    </w:rPr>
  </w:style>
  <w:style w:type="paragraph" w:styleId="Subtitle">
    <w:name w:val="Subtitle"/>
    <w:aliases w:val="MQ_Subtitle,Subtitle 1"/>
    <w:basedOn w:val="Normal"/>
    <w:next w:val="Normal"/>
    <w:link w:val="SubtitleChar"/>
    <w:qFormat/>
    <w:pPr>
      <w:keepNext/>
      <w:keepLines/>
      <w:spacing w:after="320"/>
    </w:pPr>
    <w:rPr>
      <w:color w:val="666666"/>
      <w:sz w:val="30"/>
      <w:szCs w:val="30"/>
    </w:rPr>
  </w:style>
  <w:style w:type="paragraph" w:styleId="ListParagraph">
    <w:name w:val="List Paragraph"/>
    <w:aliases w:val="MQ_List Paragraph,Bullet List"/>
    <w:basedOn w:val="Normal"/>
    <w:link w:val="ListParagraphChar"/>
    <w:qFormat/>
    <w:rsid w:val="00E56EF4"/>
    <w:pPr>
      <w:numPr>
        <w:numId w:val="1"/>
      </w:numPr>
      <w:spacing w:before="120" w:after="120" w:line="240" w:lineRule="auto"/>
      <w:contextualSpacing/>
    </w:pPr>
    <w:rPr>
      <w:rFonts w:ascii="Calibri Light" w:eastAsiaTheme="minorEastAsia" w:hAnsi="Calibri Light" w:cstheme="minorBidi"/>
      <w:lang w:val="en-US"/>
    </w:rPr>
  </w:style>
  <w:style w:type="paragraph" w:styleId="TOCHeading">
    <w:name w:val="TOC Heading"/>
    <w:aliases w:val="MQ_TOC Heading"/>
    <w:basedOn w:val="Heading1"/>
    <w:next w:val="Normal"/>
    <w:unhideWhenUsed/>
    <w:qFormat/>
    <w:rsid w:val="00E56EF4"/>
    <w:pPr>
      <w:spacing w:line="240" w:lineRule="auto"/>
      <w:outlineLvl w:val="9"/>
    </w:pPr>
    <w:rPr>
      <w:rFonts w:asciiTheme="majorHAnsi" w:eastAsiaTheme="majorEastAsia" w:hAnsiTheme="majorHAnsi" w:cstheme="majorBidi"/>
      <w:b/>
      <w:color w:val="4F81BD"/>
      <w:sz w:val="28"/>
      <w:szCs w:val="36"/>
      <w:lang w:val="en-US"/>
    </w:rPr>
  </w:style>
  <w:style w:type="character" w:styleId="Hyperlink">
    <w:name w:val="Hyperlink"/>
    <w:aliases w:val="MQ_Hyperlink"/>
    <w:basedOn w:val="DefaultParagraphFont"/>
    <w:unhideWhenUsed/>
    <w:qFormat/>
    <w:rsid w:val="00E56EF4"/>
    <w:rPr>
      <w:color w:val="4F81BD"/>
      <w:u w:val="single"/>
    </w:rPr>
  </w:style>
  <w:style w:type="character" w:customStyle="1" w:styleId="ListParagraphChar">
    <w:name w:val="List Paragraph Char"/>
    <w:aliases w:val="MQ_List Paragraph Char,Bullet List Char"/>
    <w:basedOn w:val="DefaultParagraphFont"/>
    <w:link w:val="ListParagraph"/>
    <w:rsid w:val="00E56EF4"/>
    <w:rPr>
      <w:rFonts w:ascii="Calibri Light" w:eastAsiaTheme="minorEastAsia" w:hAnsi="Calibri Light" w:cstheme="minorBidi"/>
      <w:lang w:val="en-US"/>
    </w:rPr>
  </w:style>
  <w:style w:type="table" w:styleId="TableGrid">
    <w:name w:val="Table Grid"/>
    <w:basedOn w:val="TableNormal"/>
    <w:uiPriority w:val="59"/>
    <w:rsid w:val="00E56EF4"/>
    <w:pPr>
      <w:spacing w:line="240" w:lineRule="auto"/>
    </w:pPr>
    <w:rPr>
      <w:rFonts w:asciiTheme="majorHAnsi" w:eastAsiaTheme="minorEastAsia" w:hAnsiTheme="maj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6EF4"/>
    <w:pPr>
      <w:widowControl w:val="0"/>
      <w:autoSpaceDE w:val="0"/>
      <w:autoSpaceDN w:val="0"/>
      <w:spacing w:line="240" w:lineRule="auto"/>
      <w:ind w:left="120" w:right="116"/>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56EF4"/>
    <w:rPr>
      <w:rFonts w:ascii="Times New Roman" w:eastAsia="Times New Roman" w:hAnsi="Times New Roman" w:cs="Times New Roman"/>
      <w:sz w:val="24"/>
      <w:szCs w:val="24"/>
      <w:lang w:val="en-US"/>
    </w:rPr>
  </w:style>
  <w:style w:type="character" w:customStyle="1" w:styleId="TitleChar">
    <w:name w:val="Title Char"/>
    <w:aliases w:val="MQ_Title Char"/>
    <w:basedOn w:val="DefaultParagraphFont"/>
    <w:link w:val="Title"/>
    <w:uiPriority w:val="10"/>
    <w:rsid w:val="00E56EF4"/>
    <w:rPr>
      <w:sz w:val="52"/>
      <w:szCs w:val="52"/>
    </w:rPr>
  </w:style>
  <w:style w:type="character" w:customStyle="1" w:styleId="SubtitleChar">
    <w:name w:val="Subtitle Char"/>
    <w:aliases w:val="MQ_Subtitle Char,Subtitle 1 Char"/>
    <w:basedOn w:val="DefaultParagraphFont"/>
    <w:link w:val="Subtitle"/>
    <w:rsid w:val="00E56EF4"/>
    <w:rPr>
      <w:color w:val="666666"/>
      <w:sz w:val="30"/>
      <w:szCs w:val="30"/>
    </w:rPr>
  </w:style>
  <w:style w:type="paragraph" w:styleId="Revision">
    <w:name w:val="Revision"/>
    <w:hidden/>
    <w:uiPriority w:val="99"/>
    <w:semiHidden/>
    <w:rsid w:val="00E56EF4"/>
    <w:pPr>
      <w:spacing w:line="240" w:lineRule="auto"/>
    </w:pPr>
  </w:style>
  <w:style w:type="character" w:styleId="CommentReference">
    <w:name w:val="annotation reference"/>
    <w:basedOn w:val="DefaultParagraphFont"/>
    <w:uiPriority w:val="99"/>
    <w:semiHidden/>
    <w:unhideWhenUsed/>
    <w:rsid w:val="00B95E7F"/>
    <w:rPr>
      <w:sz w:val="16"/>
      <w:szCs w:val="16"/>
    </w:rPr>
  </w:style>
  <w:style w:type="paragraph" w:styleId="CommentText">
    <w:name w:val="annotation text"/>
    <w:basedOn w:val="Normal"/>
    <w:link w:val="CommentTextChar"/>
    <w:uiPriority w:val="99"/>
    <w:unhideWhenUsed/>
    <w:rsid w:val="00B95E7F"/>
    <w:pPr>
      <w:spacing w:before="120" w:after="120" w:line="240" w:lineRule="auto"/>
    </w:pPr>
    <w:rPr>
      <w:rFonts w:ascii="Calibri Light" w:eastAsiaTheme="minorEastAsia" w:hAnsi="Calibri Light" w:cstheme="minorBidi"/>
      <w:sz w:val="20"/>
      <w:szCs w:val="20"/>
      <w:lang w:val="en-US"/>
    </w:rPr>
  </w:style>
  <w:style w:type="character" w:customStyle="1" w:styleId="CommentTextChar">
    <w:name w:val="Comment Text Char"/>
    <w:basedOn w:val="DefaultParagraphFont"/>
    <w:link w:val="CommentText"/>
    <w:uiPriority w:val="99"/>
    <w:rsid w:val="00B95E7F"/>
    <w:rPr>
      <w:rFonts w:ascii="Calibri Light" w:eastAsiaTheme="minorEastAsia" w:hAnsi="Calibri Light"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census.gov/cedsc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justice.gov/usao/find-your-united-states-attorn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633D259AF2140BDF2A75D9CB8804C" ma:contentTypeVersion="7" ma:contentTypeDescription="Create a new document." ma:contentTypeScope="" ma:versionID="f81dc6e0676fd7b8d6932e93b594fcba">
  <xsd:schema xmlns:xsd="http://www.w3.org/2001/XMLSchema" xmlns:xs="http://www.w3.org/2001/XMLSchema" xmlns:p="http://schemas.microsoft.com/office/2006/metadata/properties" xmlns:ns2="a87c2cd2-6558-4f57-bb66-d7051f33ac27" targetNamespace="http://schemas.microsoft.com/office/2006/metadata/properties" ma:root="true" ma:fieldsID="378f6215ac88c6aadabffbca5b3ef9e6" ns2:_="">
    <xsd:import namespace="a87c2cd2-6558-4f57-bb66-d7051f33ac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c2cd2-6558-4f57-bb66-d7051f33a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25F92-DBC3-417A-9045-0DC6E909CE1B}">
  <ds:schemaRefs>
    <ds:schemaRef ds:uri="http://schemas.microsoft.com/sharepoint/v3/contenttype/forms"/>
  </ds:schemaRefs>
</ds:datastoreItem>
</file>

<file path=customXml/itemProps2.xml><?xml version="1.0" encoding="utf-8"?>
<ds:datastoreItem xmlns:ds="http://schemas.openxmlformats.org/officeDocument/2006/customXml" ds:itemID="{04D5EBF3-9581-42AF-8236-5224AAC35142}">
  <ds:schemaRefs>
    <ds:schemaRef ds:uri="http://schemas.microsoft.com/office/2006/metadata/properties"/>
    <ds:schemaRef ds:uri="http://schemas.microsoft.com/office/infopath/2007/PartnerControls"/>
    <ds:schemaRef ds:uri="124606d7-49d7-400c-8cf5-f3b103e9f6a0"/>
    <ds:schemaRef ds:uri="3d9ca16e-9570-47b3-a379-e7537bfb8936"/>
  </ds:schemaRefs>
</ds:datastoreItem>
</file>

<file path=customXml/itemProps3.xml><?xml version="1.0" encoding="utf-8"?>
<ds:datastoreItem xmlns:ds="http://schemas.openxmlformats.org/officeDocument/2006/customXml" ds:itemID="{3298E7D0-8D11-4301-B683-5A9EC52ACE6F}"/>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3654</Characters>
  <Application>Microsoft Office Word</Application>
  <DocSecurity>0</DocSecurity>
  <Lines>192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Leah Hyman</cp:lastModifiedBy>
  <cp:revision>3</cp:revision>
  <dcterms:created xsi:type="dcterms:W3CDTF">2025-05-16T19:29:00Z</dcterms:created>
  <dcterms:modified xsi:type="dcterms:W3CDTF">2025-05-16T19:29:00Z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0x010100B3A633D259AF2140BDF2A75D9CB8804C</vt:lpwstr>
  </property>
  <property fmtid="{D5CDD505-2E9C-101B-9397-08002B2CF9AE}" pid="3" name="Order">
    <vt:r8>1700</vt:r8>
  </property>
  <property fmtid="{D5CDD505-2E9C-101B-9397-08002B2CF9AE}" pid="4" name="MediaServiceImageTags">
    <vt:lpwstr/>
  </property>
</Properties>
</file>